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B4" w:rsidRPr="00DF2DB4" w:rsidRDefault="00DF2DB4" w:rsidP="00DF2DB4">
      <w:pPr>
        <w:pStyle w:val="a3"/>
        <w:spacing w:before="0" w:beforeAutospacing="0" w:after="0" w:afterAutospacing="0" w:line="480" w:lineRule="auto"/>
        <w:jc w:val="center"/>
        <w:rPr>
          <w:rFonts w:asciiTheme="majorEastAsia" w:eastAsiaTheme="majorEastAsia" w:hAnsiTheme="majorEastAsia" w:hint="eastAsia"/>
          <w:b/>
          <w:color w:val="666666"/>
          <w:sz w:val="36"/>
          <w:szCs w:val="36"/>
        </w:rPr>
      </w:pPr>
      <w:r w:rsidRPr="00DF2DB4">
        <w:rPr>
          <w:rFonts w:asciiTheme="majorEastAsia" w:eastAsiaTheme="majorEastAsia" w:hAnsiTheme="majorEastAsia" w:hint="eastAsia"/>
          <w:b/>
          <w:color w:val="666666"/>
          <w:sz w:val="36"/>
          <w:szCs w:val="36"/>
        </w:rPr>
        <w:t>全省法院党风廉政建设和反腐败工作会议召开</w:t>
      </w:r>
    </w:p>
    <w:p w:rsidR="00DF2DB4" w:rsidRDefault="00DF2DB4" w:rsidP="00E137F7">
      <w:pPr>
        <w:pStyle w:val="a3"/>
        <w:spacing w:before="0" w:beforeAutospacing="0" w:after="0" w:afterAutospacing="0" w:line="480" w:lineRule="auto"/>
        <w:rPr>
          <w:rFonts w:ascii="仿宋" w:eastAsia="仿宋" w:hAnsi="仿宋" w:hint="eastAsia"/>
          <w:color w:val="666666"/>
          <w:sz w:val="33"/>
          <w:szCs w:val="33"/>
        </w:rPr>
      </w:pPr>
    </w:p>
    <w:p w:rsidR="00E137F7" w:rsidRDefault="00E137F7" w:rsidP="00DF2DB4">
      <w:pPr>
        <w:pStyle w:val="a3"/>
        <w:spacing w:before="0" w:beforeAutospacing="0" w:after="0" w:afterAutospacing="0" w:line="480" w:lineRule="auto"/>
        <w:ind w:firstLineChars="200" w:firstLine="660"/>
        <w:rPr>
          <w:rFonts w:ascii="仿宋" w:eastAsia="仿宋" w:hAnsi="仿宋"/>
          <w:color w:val="666666"/>
          <w:sz w:val="33"/>
          <w:szCs w:val="33"/>
        </w:rPr>
      </w:pPr>
      <w:bookmarkStart w:id="0" w:name="_GoBack"/>
      <w:bookmarkEnd w:id="0"/>
      <w:r>
        <w:rPr>
          <w:rFonts w:ascii="仿宋" w:eastAsia="仿宋" w:hAnsi="仿宋" w:hint="eastAsia"/>
          <w:color w:val="666666"/>
          <w:sz w:val="33"/>
          <w:szCs w:val="33"/>
        </w:rPr>
        <w:t>2月11日下午，省法院召开全省法院党风廉政建设和反腐败工作会议，传达学习二十届中央纪委四次全会、十二届省纪委四次全会精神，总结2024年全省法院党风廉政建设和反腐败工作，部署2025年任务，坚持不懈把全面从严管党治院向纵深推进。省法院党组书记、院长霍敏出席会议并讲话。省法院党组副书记、副院长王闯主持会议，省法院党组副书记、副院长傅国庆传达相关会议精神，省法院党组成员、省纪委监委驻省法院纪检监察组组长高月峰对加强全省法院党风廉政建设和反腐败工作提出具体要求。</w:t>
      </w:r>
    </w:p>
    <w:p w:rsidR="00E137F7" w:rsidRDefault="00E137F7" w:rsidP="00E137F7">
      <w:pPr>
        <w:pStyle w:val="a3"/>
        <w:spacing w:before="0" w:beforeAutospacing="0" w:after="0" w:afterAutospacing="0" w:line="480" w:lineRule="auto"/>
        <w:rPr>
          <w:rFonts w:ascii="仿宋" w:eastAsia="仿宋" w:hAnsi="仿宋"/>
          <w:color w:val="666666"/>
          <w:sz w:val="33"/>
          <w:szCs w:val="33"/>
        </w:rPr>
      </w:pPr>
      <w:r>
        <w:rPr>
          <w:rFonts w:ascii="仿宋" w:eastAsia="仿宋" w:hAnsi="仿宋" w:hint="eastAsia"/>
          <w:color w:val="666666"/>
          <w:sz w:val="33"/>
          <w:szCs w:val="33"/>
        </w:rPr>
        <w:t xml:space="preserve">　　会议要求，全省法院要旗帜鲜明讲政治，进一步</w:t>
      </w:r>
      <w:proofErr w:type="gramStart"/>
      <w:r>
        <w:rPr>
          <w:rFonts w:ascii="仿宋" w:eastAsia="仿宋" w:hAnsi="仿宋" w:hint="eastAsia"/>
          <w:color w:val="666666"/>
          <w:sz w:val="33"/>
          <w:szCs w:val="33"/>
        </w:rPr>
        <w:t>增强党风</w:t>
      </w:r>
      <w:proofErr w:type="gramEnd"/>
      <w:r>
        <w:rPr>
          <w:rFonts w:ascii="仿宋" w:eastAsia="仿宋" w:hAnsi="仿宋" w:hint="eastAsia"/>
          <w:color w:val="666666"/>
          <w:sz w:val="33"/>
          <w:szCs w:val="33"/>
        </w:rPr>
        <w:t>廉政建设和反腐败斗争的责任感、使命感、紧迫感，把党风廉政建设和反腐败斗争，放在更加突出的位置抓紧抓好。要始终保持对党风廉政建设和反腐败斗争的战略定力、必胜信心和高压态势，驰而不息把党风廉政建设和反腐败斗争推向深入。要坚持正风</w:t>
      </w:r>
      <w:proofErr w:type="gramStart"/>
      <w:r>
        <w:rPr>
          <w:rFonts w:ascii="仿宋" w:eastAsia="仿宋" w:hAnsi="仿宋" w:hint="eastAsia"/>
          <w:color w:val="666666"/>
          <w:sz w:val="33"/>
          <w:szCs w:val="33"/>
        </w:rPr>
        <w:t>肃</w:t>
      </w:r>
      <w:proofErr w:type="gramEnd"/>
      <w:r>
        <w:rPr>
          <w:rFonts w:ascii="仿宋" w:eastAsia="仿宋" w:hAnsi="仿宋" w:hint="eastAsia"/>
          <w:color w:val="666666"/>
          <w:sz w:val="33"/>
          <w:szCs w:val="33"/>
        </w:rPr>
        <w:t>纪反腐相贯通，围绕司法审判关键环节做实作风提升、制度执行、严格管理，确保廉洁公正司法。要进一步增强政治监督实效，</w:t>
      </w:r>
      <w:proofErr w:type="gramStart"/>
      <w:r>
        <w:rPr>
          <w:rFonts w:ascii="仿宋" w:eastAsia="仿宋" w:hAnsi="仿宋" w:hint="eastAsia"/>
          <w:color w:val="666666"/>
          <w:sz w:val="33"/>
          <w:szCs w:val="33"/>
        </w:rPr>
        <w:t>聚焦党</w:t>
      </w:r>
      <w:proofErr w:type="gramEnd"/>
      <w:r>
        <w:rPr>
          <w:rFonts w:ascii="仿宋" w:eastAsia="仿宋" w:hAnsi="仿宋" w:hint="eastAsia"/>
          <w:color w:val="666666"/>
          <w:sz w:val="33"/>
          <w:szCs w:val="33"/>
        </w:rPr>
        <w:t>的绝对领导、“国之大者”和整治整改落实抓监督，保证党的政策在全省法院不折不扣落地见效。要进一步巩固党纪</w:t>
      </w:r>
      <w:r>
        <w:rPr>
          <w:rFonts w:ascii="仿宋" w:eastAsia="仿宋" w:hAnsi="仿宋" w:hint="eastAsia"/>
          <w:color w:val="666666"/>
          <w:sz w:val="33"/>
          <w:szCs w:val="33"/>
        </w:rPr>
        <w:lastRenderedPageBreak/>
        <w:t>学习教育成果，突出抓好常态化制度化，突出抓好重点分类施教，突出抓好先进典型示范，突出抓好警示教育，引导广大干警真正绷紧纪律规矩这根弦。要进一步加强司法作风建设，狠抓“小案事不小、小案不小办”理念的落实，狠抓中央八项规定精神的落实，狠抓防止干预司法“三个规定”的落实。要进一步推进</w:t>
      </w:r>
      <w:proofErr w:type="gramStart"/>
      <w:r>
        <w:rPr>
          <w:rFonts w:ascii="仿宋" w:eastAsia="仿宋" w:hAnsi="仿宋" w:hint="eastAsia"/>
          <w:color w:val="666666"/>
          <w:sz w:val="33"/>
          <w:szCs w:val="33"/>
        </w:rPr>
        <w:t>风腐同</w:t>
      </w:r>
      <w:proofErr w:type="gramEnd"/>
      <w:r>
        <w:rPr>
          <w:rFonts w:ascii="仿宋" w:eastAsia="仿宋" w:hAnsi="仿宋" w:hint="eastAsia"/>
          <w:color w:val="666666"/>
          <w:sz w:val="33"/>
          <w:szCs w:val="33"/>
        </w:rPr>
        <w:t>查同治，加大抓早抓小力度、重点监督力度、内部查处力度，严肃查处违纪违法行为，坚决惩治群众身边的不正之风和腐败问题。</w:t>
      </w:r>
    </w:p>
    <w:p w:rsidR="00E137F7" w:rsidRDefault="00E137F7" w:rsidP="00E137F7">
      <w:pPr>
        <w:pStyle w:val="a3"/>
        <w:spacing w:before="0" w:beforeAutospacing="0" w:after="0" w:afterAutospacing="0" w:line="480" w:lineRule="auto"/>
        <w:rPr>
          <w:rFonts w:ascii="仿宋" w:eastAsia="仿宋" w:hAnsi="仿宋"/>
          <w:color w:val="666666"/>
          <w:sz w:val="33"/>
          <w:szCs w:val="33"/>
        </w:rPr>
      </w:pPr>
      <w:r>
        <w:rPr>
          <w:rFonts w:ascii="仿宋" w:eastAsia="仿宋" w:hAnsi="仿宋" w:hint="eastAsia"/>
          <w:color w:val="666666"/>
          <w:sz w:val="33"/>
          <w:szCs w:val="33"/>
        </w:rPr>
        <w:t xml:space="preserve">　　会议强调，全省法院特别是领导干部要把全面从</w:t>
      </w:r>
      <w:proofErr w:type="gramStart"/>
      <w:r>
        <w:rPr>
          <w:rFonts w:ascii="仿宋" w:eastAsia="仿宋" w:hAnsi="仿宋" w:hint="eastAsia"/>
          <w:color w:val="666666"/>
          <w:sz w:val="33"/>
          <w:szCs w:val="33"/>
        </w:rPr>
        <w:t>严管党</w:t>
      </w:r>
      <w:proofErr w:type="gramEnd"/>
      <w:r>
        <w:rPr>
          <w:rFonts w:ascii="仿宋" w:eastAsia="仿宋" w:hAnsi="仿宋" w:hint="eastAsia"/>
          <w:color w:val="666666"/>
          <w:sz w:val="33"/>
          <w:szCs w:val="33"/>
        </w:rPr>
        <w:t>治院作为分内之事、应尽之责，真正把担子挑起来，努力锻造忠诚干净担当的司法铁军。要压实全面从严治党政治责任，坚决扛牢管党治</w:t>
      </w:r>
      <w:proofErr w:type="gramStart"/>
      <w:r>
        <w:rPr>
          <w:rFonts w:ascii="仿宋" w:eastAsia="仿宋" w:hAnsi="仿宋" w:hint="eastAsia"/>
          <w:color w:val="666666"/>
          <w:sz w:val="33"/>
          <w:szCs w:val="33"/>
        </w:rPr>
        <w:t>院主体</w:t>
      </w:r>
      <w:proofErr w:type="gramEnd"/>
      <w:r>
        <w:rPr>
          <w:rFonts w:ascii="仿宋" w:eastAsia="仿宋" w:hAnsi="仿宋" w:hint="eastAsia"/>
          <w:color w:val="666666"/>
          <w:sz w:val="33"/>
          <w:szCs w:val="33"/>
        </w:rPr>
        <w:t>责任，支持派驻纪检监察</w:t>
      </w:r>
      <w:proofErr w:type="gramStart"/>
      <w:r>
        <w:rPr>
          <w:rFonts w:ascii="仿宋" w:eastAsia="仿宋" w:hAnsi="仿宋" w:hint="eastAsia"/>
          <w:color w:val="666666"/>
          <w:sz w:val="33"/>
          <w:szCs w:val="33"/>
        </w:rPr>
        <w:t>组履行</w:t>
      </w:r>
      <w:proofErr w:type="gramEnd"/>
      <w:r>
        <w:rPr>
          <w:rFonts w:ascii="仿宋" w:eastAsia="仿宋" w:hAnsi="仿宋" w:hint="eastAsia"/>
          <w:color w:val="666666"/>
          <w:sz w:val="33"/>
          <w:szCs w:val="33"/>
        </w:rPr>
        <w:t>监督执纪职责，发挥督察部门内部监督“主力军”作用。要坚持审判管理与党风廉政建设融合贯通、内部监督与外部监督融合贯通、传统监督与科技手段融合贯通，做实司法权力制约监督。要抓实领导干部“关键少数”作用，在严以修身、严以用权、严以律己上带好头、作表率，始终做到自身正、自身硬、自身净，带动形成风清气正的良好政治生态。</w:t>
      </w:r>
    </w:p>
    <w:p w:rsidR="00E137F7" w:rsidRDefault="00E137F7" w:rsidP="00E137F7">
      <w:pPr>
        <w:pStyle w:val="a3"/>
        <w:spacing w:before="0" w:beforeAutospacing="0" w:after="0" w:afterAutospacing="0" w:line="480" w:lineRule="auto"/>
        <w:rPr>
          <w:rFonts w:ascii="仿宋" w:eastAsia="仿宋" w:hAnsi="仿宋"/>
          <w:color w:val="666666"/>
          <w:sz w:val="33"/>
          <w:szCs w:val="33"/>
        </w:rPr>
      </w:pPr>
      <w:r>
        <w:rPr>
          <w:rFonts w:ascii="仿宋" w:eastAsia="仿宋" w:hAnsi="仿宋" w:hint="eastAsia"/>
          <w:color w:val="666666"/>
          <w:sz w:val="33"/>
          <w:szCs w:val="33"/>
        </w:rPr>
        <w:t xml:space="preserve">　　会议听取了各市中级人民法院、济南铁路运输中级法院、青岛海事法院、山东法官培训学院关于全面从严治党工作情况汇报。</w:t>
      </w:r>
    </w:p>
    <w:p w:rsidR="00E137F7" w:rsidRDefault="00E137F7" w:rsidP="00E137F7">
      <w:pPr>
        <w:pStyle w:val="a3"/>
        <w:spacing w:before="0" w:beforeAutospacing="0" w:after="0" w:afterAutospacing="0" w:line="480" w:lineRule="auto"/>
        <w:rPr>
          <w:rFonts w:ascii="仿宋" w:eastAsia="仿宋" w:hAnsi="仿宋"/>
          <w:color w:val="666666"/>
          <w:sz w:val="33"/>
          <w:szCs w:val="33"/>
        </w:rPr>
      </w:pPr>
      <w:r>
        <w:rPr>
          <w:rFonts w:ascii="仿宋" w:eastAsia="仿宋" w:hAnsi="仿宋" w:hint="eastAsia"/>
          <w:color w:val="666666"/>
          <w:sz w:val="33"/>
          <w:szCs w:val="33"/>
        </w:rPr>
        <w:lastRenderedPageBreak/>
        <w:t xml:space="preserve">　　省法院其他院领导，机关各部门及直属事业单位主要负责同志，各市中级人民法院、济南铁路运输中级法院、青岛海事法院院长，山东法官培训学院党委书记及有关工作人员参加会议。</w:t>
      </w:r>
    </w:p>
    <w:p w:rsidR="008478C3" w:rsidRPr="00E137F7" w:rsidRDefault="008478C3"/>
    <w:sectPr w:rsidR="008478C3" w:rsidRPr="00E137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BB"/>
    <w:rsid w:val="000E7AE8"/>
    <w:rsid w:val="00123016"/>
    <w:rsid w:val="0013055B"/>
    <w:rsid w:val="001849CA"/>
    <w:rsid w:val="00351B6E"/>
    <w:rsid w:val="00405760"/>
    <w:rsid w:val="00405FAF"/>
    <w:rsid w:val="00630C1F"/>
    <w:rsid w:val="00691F93"/>
    <w:rsid w:val="0069403A"/>
    <w:rsid w:val="00722850"/>
    <w:rsid w:val="00765FB7"/>
    <w:rsid w:val="00766BA2"/>
    <w:rsid w:val="00767B93"/>
    <w:rsid w:val="008478C3"/>
    <w:rsid w:val="008A51EB"/>
    <w:rsid w:val="00A969AE"/>
    <w:rsid w:val="00B11225"/>
    <w:rsid w:val="00B12459"/>
    <w:rsid w:val="00B94631"/>
    <w:rsid w:val="00BD58BB"/>
    <w:rsid w:val="00C869CF"/>
    <w:rsid w:val="00DF2DB4"/>
    <w:rsid w:val="00E07E85"/>
    <w:rsid w:val="00E137F7"/>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7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7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941</Characters>
  <Application>Microsoft Office Word</Application>
  <DocSecurity>0</DocSecurity>
  <Lines>7</Lines>
  <Paragraphs>2</Paragraphs>
  <ScaleCrop>false</ScaleCrop>
  <Company>Organization</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2025-02-26T08:10:00Z</dcterms:created>
  <dcterms:modified xsi:type="dcterms:W3CDTF">2025-02-26T08:39:00Z</dcterms:modified>
</cp:coreProperties>
</file>