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83" w:rsidRPr="00BF3483" w:rsidRDefault="00BF3483" w:rsidP="00BF348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F2F2F"/>
          <w:kern w:val="0"/>
          <w:sz w:val="27"/>
          <w:szCs w:val="27"/>
        </w:rPr>
      </w:pP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最高人民法院关于人民法院登记立案若干问题的规定 </w:t>
      </w:r>
    </w:p>
    <w:p w:rsidR="00BF3483" w:rsidRPr="00BF3483" w:rsidRDefault="00BF3483" w:rsidP="00BF348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（2015年4月13日最高人民法院审判委员会第1647次会议通过） </w:t>
      </w:r>
    </w:p>
    <w:p w:rsidR="00BF3483" w:rsidRPr="00BF3483" w:rsidRDefault="00BF3483" w:rsidP="00BF3483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法释〔2015〕8号  </w:t>
      </w:r>
    </w:p>
    <w:p w:rsidR="00BF3483" w:rsidRPr="00BF3483" w:rsidRDefault="00BF3483" w:rsidP="00BF348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BF3483" w:rsidRPr="00BF3483" w:rsidRDefault="00BF3483" w:rsidP="00BF348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2F2F2F"/>
          <w:kern w:val="0"/>
          <w:sz w:val="27"/>
          <w:szCs w:val="27"/>
        </w:rPr>
      </w:pPr>
      <w:r w:rsidRPr="00BF3483">
        <w:rPr>
          <w:rFonts w:ascii="微软雅黑" w:eastAsia="微软雅黑" w:hAnsi="微软雅黑" w:cs="宋体" w:hint="eastAsia"/>
          <w:b/>
          <w:bCs/>
          <w:color w:val="2F2F2F"/>
          <w:kern w:val="0"/>
          <w:sz w:val="27"/>
        </w:rPr>
        <w:t xml:space="preserve">　　中华人民共和国最高人民法院公告</w:t>
      </w:r>
    </w:p>
    <w:p w:rsidR="00BF3483" w:rsidRPr="00BF3483" w:rsidRDefault="00BF3483" w:rsidP="00BF348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《最高人民法院关于人民法院登记立案若干问题的规定》已于2015年4月13日由最高人民法院审判委员会第1647次会议通过，现予公布，自2015年5月1日起施行。</w:t>
      </w:r>
    </w:p>
    <w:p w:rsidR="00BF3483" w:rsidRPr="00BF3483" w:rsidRDefault="00BF3483" w:rsidP="00BF3483">
      <w:pPr>
        <w:widowControl/>
        <w:shd w:val="clear" w:color="auto" w:fill="FFFFFF"/>
        <w:jc w:val="right"/>
        <w:rPr>
          <w:rFonts w:ascii="微软雅黑" w:eastAsia="微软雅黑" w:hAnsi="微软雅黑" w:cs="宋体"/>
          <w:color w:val="2F2F2F"/>
          <w:kern w:val="0"/>
          <w:sz w:val="27"/>
          <w:szCs w:val="27"/>
        </w:rPr>
      </w:pP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 最高人民法院 </w:t>
      </w:r>
    </w:p>
    <w:p w:rsidR="00BF3483" w:rsidRPr="00BF3483" w:rsidRDefault="00BF3483" w:rsidP="00BF3483">
      <w:pPr>
        <w:widowControl/>
        <w:shd w:val="clear" w:color="auto" w:fill="FFFFFF"/>
        <w:jc w:val="right"/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</w:pP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t> 2015年4月15日 </w:t>
      </w:r>
    </w:p>
    <w:p w:rsidR="003C307A" w:rsidRDefault="00BF3483" w:rsidP="00BF3483"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为保护公民、法人和其他组织依法行使诉权，实现人民法院依法、及时受理案件，根据《中华人民共和国民事诉讼法》《中华人民共和国行政诉讼法》《中华人民共和国刑事诉讼法》等法律规定，制定本规定。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第一条 人民法院对依法应该受理的一审民事起诉、行政起诉和刑事自诉，实行立案登记制。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第二条 对起诉、自诉，人民法院应当一律接收诉状，出具书面凭证并注明收到日期。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对符合法律规定的起诉、自诉，人民法院应当当场予以登记立案。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对不符合法律规定的起诉、自诉，人民法院应当予以释明。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第三条 人民法院应当提供诉状样本，为当事人书写诉状提供示范和指引。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当事人书写诉状确有困难的，可以口头提出，由人民法院记入笔录。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>符合法律规定的，予以登记立案。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第四条 民事起诉状应当记明以下事项：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（一）原告的姓名、性别、年龄、民族、职业、工作单位、住所、联系方式，法人或者其他组织的名称、住所和法定代表人或者主要负责人的姓名、职务、联系方式；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（二）被告的姓名、性别、工作单位、住所等信息，法人或者其他组织的名称、住所等信息；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（三）诉讼请求和所根据的事实与理由；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（四）证据和证据来源；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（五）有证人的，载明证人姓名和住所。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行政起诉状参照民事起诉状书写。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第五条 刑事自诉状应当记明以下事项：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（一）自诉人或者代为告诉人、被告人的姓名、性别、年龄、民族、文化程度、职业、工作单位、住址、联系方式；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（二）被告人实施犯罪的时间、地点、手段、情节和危害后果等；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（三）具体的诉讼请求；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（四）致送的人民法院和具状时间；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（五）证据的名称、来源等；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（六）有证人的，载明证人的姓名、住所、联系方式等。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 第六条 当事人提出起诉、自诉的，应当提交以下材料：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（一）起诉人、自诉人是自然人的，提交身份证明复印件；起诉人、自诉人是法人或者其他组织的，提交营业执照或者组织机构代码证复印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>件、法定代表人或者主要负责人身份证明书；法人或者其他组织不能提供组织机构代码的，应当提供组织机构被注销的情况说明；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（二）委托起诉或者代为告诉的，应当提交授权委托书、代理人身份证明、代为告诉人身份证明等相关材料；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（三）具体明确的足以使被告或者被告人与他人相区别的姓名或者名称、住所等信息；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（四）起诉状原本和与被告或者被告人及其他当事人人数相符的副本；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（五）与诉请相关的证据或者证明材料。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第七条 当事人提交的诉状和材料不符合要求的，人民法院应当一次性书面告知在指定期限内补正。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当事人在指定期限内补正的，人民法院决定是否立案的期间，自收到补正材料之日起计算。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当事人在指定期限内没有补正的，退回诉状并记录在册；坚持起诉、自诉的，裁定或者决定不予受理、不予立案。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经补正仍不符合要求的，裁定或者决定不予受理、不予立案。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第八条 对当事人提出的起诉、自诉，人民法院当场不能判定是否符合法律规定的，应当作出以下处理：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 (一)对民事、行政起诉，应当在收到起诉状之日起七日内决定是否立案；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（二）对刑事自诉，应当在收到自诉状次日起十五日内决定是否立案；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 xml:space="preserve">　　（三）对第三人撤销之诉，应当在收到起诉状之日起三十日内决定是否立案；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（四）对执行异议之诉，应当在收到起诉状之日起十五日内决定是否立案。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人民法院在法定期间内不能判定起诉、自诉是否符合法律规定的，应当先行立案。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第九条 人民法院对起诉、自诉不予受理或者不予立案的，应当出具书面裁定或者决定，并载明理由。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第十条 人民法院对下列起诉、自诉不予登记立案：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（一）违法起诉或者不符合法律规定的；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（二）涉及危害国家主权和领土完整的；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（三）危害国家安全的；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（四）破坏国家统一和民族团结的；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（五）破坏国家宗教政策的；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（六）所诉事项不属于人民法院主管的。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第十一条 登记立案后，当事人未在法定期限内交纳诉讼费的，按撤诉处理，但符合法律规定的缓、减、免交诉讼费条件的除外。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 第十二条 登记立案后，人民法院立案庭应当及时将案件移送审判庭审理。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第十三条 对立案工作中存在的不接收诉状、接收诉状后不出具书面凭证，不一次性告知当事人补正诉状内容，以及有案不立、拖延立案、干扰立案、既不立案又不作出裁定或者决定等违法违纪情形，当事人可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lastRenderedPageBreak/>
        <w:t>以向受诉人民法院或者上级人民法院投诉。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人民法院应当在受理投诉之日起十五日内，查明事实，并将情况反馈当事人。发现违法违纪行为的，依法依纪追究相关人员责任；构成犯罪的，依法追究刑事责任。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第十四条 为方便当事人行使诉权，人民法院提供网上立案、预约立案、巡回立案等诉讼服务。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第十五条 人民法院推动多元化纠纷解决机制建设，尊重当事人选择人民调解、行政调解、行业调解、仲裁等多种方式维护权益，化解纠纷。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第十六条 人民法院依法维护登记立案秩序，推进诉讼诚信建设。对干扰立案秩序、虚假诉讼的，根据民事诉讼法、行政诉讼法有关规定予以罚款、拘留；构成犯罪的，依法追究刑事责任。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第十七条 本规定的“起诉”，是指当事人提起民事、行政诉讼；“自诉”，是指当事人提起刑事自诉。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第十八条 强制执行和国家赔偿申请登记立案工作，按照本规定执行。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上诉、申请再审、刑事申诉、执行复议和国家赔偿申诉案件立案工作，不适用本规定。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第十九条 人民法庭登记立案工作，按照本规定执行。</w:t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</w:rPr>
        <w:br/>
      </w:r>
      <w:r w:rsidRPr="00BF3483">
        <w:rPr>
          <w:rFonts w:ascii="微软雅黑" w:eastAsia="微软雅黑" w:hAnsi="微软雅黑" w:cs="宋体" w:hint="eastAsia"/>
          <w:color w:val="2F2F2F"/>
          <w:kern w:val="0"/>
          <w:sz w:val="27"/>
          <w:szCs w:val="27"/>
          <w:shd w:val="clear" w:color="auto" w:fill="FFFFFF"/>
        </w:rPr>
        <w:t xml:space="preserve">　　第二十条 本规定自2015年5月1日起施行。以前有关立案的规定与本规定不一致的，按照本规定执行。</w:t>
      </w:r>
    </w:p>
    <w:sectPr w:rsidR="003C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7A" w:rsidRDefault="003C307A" w:rsidP="00BF3483">
      <w:r>
        <w:separator/>
      </w:r>
    </w:p>
  </w:endnote>
  <w:endnote w:type="continuationSeparator" w:id="1">
    <w:p w:rsidR="003C307A" w:rsidRDefault="003C307A" w:rsidP="00BF3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7A" w:rsidRDefault="003C307A" w:rsidP="00BF3483">
      <w:r>
        <w:separator/>
      </w:r>
    </w:p>
  </w:footnote>
  <w:footnote w:type="continuationSeparator" w:id="1">
    <w:p w:rsidR="003C307A" w:rsidRDefault="003C307A" w:rsidP="00BF3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3483"/>
    <w:rsid w:val="003C307A"/>
    <w:rsid w:val="00BF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3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34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3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3483"/>
    <w:rPr>
      <w:sz w:val="18"/>
      <w:szCs w:val="18"/>
    </w:rPr>
  </w:style>
  <w:style w:type="character" w:styleId="a5">
    <w:name w:val="Strong"/>
    <w:basedOn w:val="a0"/>
    <w:uiPriority w:val="22"/>
    <w:qFormat/>
    <w:rsid w:val="00BF34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2019-12-24T11:00:00Z</dcterms:created>
  <dcterms:modified xsi:type="dcterms:W3CDTF">2019-12-24T11:00:00Z</dcterms:modified>
</cp:coreProperties>
</file>